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3C" w:rsidRDefault="0070583C" w:rsidP="0070583C">
      <w:pPr>
        <w:snapToGrid w:val="0"/>
        <w:spacing w:beforeLines="50" w:before="156" w:line="520" w:lineRule="exact"/>
        <w:jc w:val="center"/>
        <w:rPr>
          <w:rFonts w:ascii="黑体" w:eastAsia="黑体" w:hAnsi="黑体"/>
          <w:sz w:val="44"/>
          <w:szCs w:val="44"/>
        </w:rPr>
      </w:pPr>
      <w:r w:rsidRPr="0070583C">
        <w:rPr>
          <w:rFonts w:ascii="黑体" w:eastAsia="黑体" w:hAnsi="黑体" w:hint="eastAsia"/>
          <w:sz w:val="44"/>
          <w:szCs w:val="44"/>
        </w:rPr>
        <w:t>移动资源</w:t>
      </w:r>
      <w:r w:rsidRPr="0070583C">
        <w:rPr>
          <w:rFonts w:ascii="黑体" w:eastAsia="黑体" w:hAnsi="黑体"/>
          <w:sz w:val="44"/>
          <w:szCs w:val="44"/>
        </w:rPr>
        <w:t>建设说明及入驻流程</w:t>
      </w:r>
    </w:p>
    <w:p w:rsidR="0070583C" w:rsidRPr="0070583C" w:rsidRDefault="0070583C" w:rsidP="0070583C">
      <w:pPr>
        <w:snapToGrid w:val="0"/>
        <w:spacing w:line="52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70583C" w:rsidRDefault="0070583C" w:rsidP="0070583C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为有效整合全国移动网络科普资源，提高网络科普微平台的服务成效，加强基于HTML5技术的移动资源建设工作，为社会公众提供优质的科普服务，特开展此项工作。</w:t>
      </w:r>
    </w:p>
    <w:p w:rsidR="0070583C" w:rsidRDefault="0070583C" w:rsidP="0070583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1、申报条件</w:t>
      </w:r>
    </w:p>
    <w:p w:rsidR="0070583C" w:rsidRDefault="0070583C" w:rsidP="0070583C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中国互联网协会网络科普工作委员会成员单位。</w:t>
      </w:r>
    </w:p>
    <w:p w:rsidR="0070583C" w:rsidRDefault="0070583C" w:rsidP="0070583C">
      <w:pPr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2、工作内容</w:t>
      </w:r>
    </w:p>
    <w:p w:rsidR="0070583C" w:rsidRDefault="0070583C" w:rsidP="0070583C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移动资源建设单位利用中国数字科技馆提供的建设工具制作原创的H5资源专题。专题内容可以是结合自身特色的科普专题，也可以是以事实热点为切入点的科普专题。</w:t>
      </w:r>
    </w:p>
    <w:p w:rsidR="0070583C" w:rsidRDefault="0070583C" w:rsidP="0070583C">
      <w:pPr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专题的主要阅读方式是用智能手机、pad等移动设备，内容包含文字、图片、动图、视频、音频等元素，并利用建设工具把相关元素有机结合成为整体，因此要求参建单位具有一定图文设计能力，能熟练使用H5设计工具。</w:t>
      </w:r>
    </w:p>
    <w:p w:rsidR="0070583C" w:rsidRDefault="0070583C" w:rsidP="0070583C">
      <w:pPr>
        <w:spacing w:line="580" w:lineRule="exact"/>
        <w:ind w:firstLine="645"/>
        <w:rPr>
          <w:rFonts w:ascii="Times New Roman" w:eastAsia="仿宋" w:hAnsi="Times New Roman"/>
          <w:sz w:val="32"/>
        </w:rPr>
      </w:pPr>
      <w:r>
        <w:rPr>
          <w:rFonts w:ascii="Times New Roman" w:eastAsia="仿宋" w:hAnsi="Times New Roman" w:hint="eastAsia"/>
          <w:sz w:val="32"/>
        </w:rPr>
        <w:t>H</w:t>
      </w:r>
      <w:r>
        <w:rPr>
          <w:rFonts w:ascii="Times New Roman" w:eastAsia="仿宋" w:hAnsi="Times New Roman"/>
          <w:sz w:val="32"/>
        </w:rPr>
        <w:t>5</w:t>
      </w:r>
      <w:r>
        <w:rPr>
          <w:rFonts w:ascii="Times New Roman" w:eastAsia="仿宋" w:hAnsi="Times New Roman" w:hint="eastAsia"/>
          <w:sz w:val="32"/>
        </w:rPr>
        <w:t>科普专题</w:t>
      </w:r>
      <w:r>
        <w:rPr>
          <w:rFonts w:ascii="Times New Roman" w:eastAsia="仿宋" w:hAnsi="Times New Roman"/>
          <w:sz w:val="32"/>
        </w:rPr>
        <w:t>样例</w:t>
      </w:r>
      <w:r>
        <w:rPr>
          <w:rFonts w:ascii="Times New Roman" w:eastAsia="仿宋" w:hAnsi="Times New Roman" w:hint="eastAsia"/>
          <w:sz w:val="32"/>
        </w:rPr>
        <w:t>：</w:t>
      </w:r>
      <w:bookmarkStart w:id="0" w:name="_Hlk487188881"/>
      <w:r>
        <w:rPr>
          <w:rFonts w:ascii="Times New Roman" w:eastAsia="仿宋" w:hAnsi="Times New Roman" w:hint="eastAsia"/>
          <w:sz w:val="32"/>
        </w:rPr>
        <w:t>《摸金校尉盗不走的</w:t>
      </w:r>
      <w:r>
        <w:rPr>
          <w:rFonts w:ascii="Times New Roman" w:eastAsia="仿宋" w:hAnsi="Times New Roman" w:hint="eastAsia"/>
          <w:sz w:val="32"/>
        </w:rPr>
        <w:t>-</w:t>
      </w:r>
      <w:r>
        <w:rPr>
          <w:rFonts w:ascii="Times New Roman" w:eastAsia="仿宋" w:hAnsi="Times New Roman" w:hint="eastAsia"/>
          <w:sz w:val="32"/>
        </w:rPr>
        <w:t>我来盗》</w:t>
      </w:r>
      <w:bookmarkStart w:id="1" w:name="OLE_LINK4"/>
      <w:bookmarkStart w:id="2" w:name="OLE_LINK3"/>
      <w:bookmarkEnd w:id="0"/>
    </w:p>
    <w:p w:rsidR="0070583C" w:rsidRDefault="0070583C" w:rsidP="0070583C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http://h5.cdstm.cn/v2/manage/book/azjj2a/ </w:t>
      </w:r>
      <w:bookmarkEnd w:id="1"/>
      <w:bookmarkEnd w:id="2"/>
    </w:p>
    <w:p w:rsidR="0070583C" w:rsidRDefault="0070583C" w:rsidP="0070583C">
      <w:pPr>
        <w:spacing w:line="580" w:lineRule="exact"/>
        <w:ind w:firstLine="645"/>
        <w:rPr>
          <w:rFonts w:ascii="Times New Roman" w:eastAsia="仿宋" w:hAnsi="Times New Roman"/>
          <w:sz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90170</wp:posOffset>
            </wp:positionV>
            <wp:extent cx="914400" cy="914400"/>
            <wp:effectExtent l="0" t="0" r="0" b="0"/>
            <wp:wrapNone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下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83C" w:rsidRDefault="0070583C" w:rsidP="0070583C">
      <w:pPr>
        <w:spacing w:line="580" w:lineRule="exact"/>
        <w:rPr>
          <w:rFonts w:ascii="Times New Roman" w:eastAsia="仿宋" w:hAnsi="Times New Roman" w:hint="eastAsia"/>
          <w:sz w:val="32"/>
        </w:rPr>
      </w:pPr>
    </w:p>
    <w:p w:rsidR="0070583C" w:rsidRDefault="0070583C" w:rsidP="0070583C">
      <w:pPr>
        <w:spacing w:line="580" w:lineRule="exact"/>
        <w:ind w:firstLine="645"/>
        <w:rPr>
          <w:rFonts w:ascii="Times New Roman" w:eastAsia="仿宋" w:hAnsi="Times New Roman" w:hint="eastAsia"/>
          <w:sz w:val="32"/>
        </w:rPr>
      </w:pPr>
    </w:p>
    <w:p w:rsidR="0070583C" w:rsidRDefault="0070583C" w:rsidP="0070583C">
      <w:pPr>
        <w:jc w:val="center"/>
        <w:rPr>
          <w:rFonts w:hint="eastAsia"/>
        </w:rPr>
      </w:pPr>
      <w:r>
        <w:rPr>
          <w:rFonts w:ascii="Times New Roman" w:eastAsia="仿宋" w:hAnsi="Times New Roman" w:hint="eastAsia"/>
          <w:sz w:val="24"/>
        </w:rPr>
        <w:t>图注</w:t>
      </w:r>
      <w:r>
        <w:rPr>
          <w:rFonts w:ascii="Times New Roman" w:eastAsia="仿宋" w:hAnsi="Times New Roman"/>
          <w:sz w:val="24"/>
        </w:rPr>
        <w:t>：</w:t>
      </w:r>
      <w:r>
        <w:rPr>
          <w:rFonts w:ascii="Times New Roman" w:eastAsia="仿宋" w:hAnsi="Times New Roman" w:hint="eastAsia"/>
          <w:sz w:val="24"/>
        </w:rPr>
        <w:t>摸金校尉盗不走的</w:t>
      </w:r>
      <w:r>
        <w:rPr>
          <w:rFonts w:ascii="Times New Roman" w:eastAsia="仿宋" w:hAnsi="Times New Roman" w:hint="eastAsia"/>
          <w:sz w:val="24"/>
        </w:rPr>
        <w:t>-</w:t>
      </w:r>
      <w:r>
        <w:rPr>
          <w:rFonts w:ascii="Times New Roman" w:eastAsia="仿宋" w:hAnsi="Times New Roman" w:hint="eastAsia"/>
          <w:sz w:val="24"/>
        </w:rPr>
        <w:t>我来盗二维码</w:t>
      </w:r>
      <w:r>
        <w:rPr>
          <w:rFonts w:ascii="Times New Roman" w:eastAsia="仿宋" w:hAnsi="Times New Roman"/>
          <w:sz w:val="24"/>
        </w:rPr>
        <w:t>地址</w:t>
      </w:r>
    </w:p>
    <w:p w:rsidR="0070583C" w:rsidRDefault="0070583C" w:rsidP="0070583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各参建单位提交的科普资源应享有专属无争议的著作权，不得侵犯他人的著作权及其他权利，内容要求科学性，不能发布违法、违规的相关信息；同时许可将该科普资源无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偿通过中国数字科技馆以各种形式发布。</w:t>
      </w:r>
    </w:p>
    <w:p w:rsidR="0070583C" w:rsidRDefault="0070583C" w:rsidP="0070583C">
      <w:pPr>
        <w:spacing w:line="560" w:lineRule="exact"/>
        <w:ind w:firstLineChars="200" w:firstLine="640"/>
        <w:rPr>
          <w:rFonts w:ascii="楷体" w:eastAsia="楷体" w:hAnsi="楷体" w:hint="eastAsia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3、移动资源建设入驻流程</w:t>
      </w:r>
    </w:p>
    <w:p w:rsidR="0070583C" w:rsidRDefault="0070583C" w:rsidP="0070583C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参建单位通过下述方式提交申请，由组织单位中国数字科技馆统一完成申请审批工作。具体流程如下：</w:t>
      </w:r>
    </w:p>
    <w:p w:rsidR="0070583C" w:rsidRDefault="0070583C" w:rsidP="0070583C">
      <w:pPr>
        <w:snapToGrid w:val="0"/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第一步：</w:t>
      </w:r>
      <w:hyperlink r:id="rId7" w:history="1">
        <w:r>
          <w:rPr>
            <w:rFonts w:ascii="仿宋_GB2312" w:eastAsia="仿宋_GB2312" w:hAnsi="宋体" w:hint="eastAsia"/>
            <w:sz w:val="32"/>
            <w:szCs w:val="32"/>
          </w:rPr>
          <w:t>填写申请表，加盖单位公章。将加盖公章的扫描版表格发送至wlkplm@163.com。</w:t>
        </w:r>
      </w:hyperlink>
      <w:r>
        <w:rPr>
          <w:rFonts w:ascii="仿宋_GB2312" w:eastAsia="仿宋_GB2312" w:hAnsi="宋体" w:hint="eastAsia"/>
          <w:sz w:val="32"/>
          <w:szCs w:val="32"/>
        </w:rPr>
        <w:t>（申请表见附件三）</w:t>
      </w:r>
    </w:p>
    <w:p w:rsidR="0070583C" w:rsidRDefault="0070583C" w:rsidP="0070583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第二步：由中国数字科技馆统一为参建单位开通H5建站工具账号，并下发给各参建单位。</w:t>
      </w:r>
    </w:p>
    <w:p w:rsidR="0070583C" w:rsidRDefault="0070583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70583C" w:rsidRDefault="0070583C" w:rsidP="0070583C">
      <w:pPr>
        <w:rPr>
          <w:rFonts w:ascii="黑体" w:eastAsia="黑体" w:hAnsi="黑体" w:hint="eastAsia"/>
          <w:sz w:val="32"/>
          <w:szCs w:val="32"/>
        </w:rPr>
      </w:pPr>
    </w:p>
    <w:p w:rsidR="0070583C" w:rsidRDefault="0070583C" w:rsidP="0070583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附件三：“移动资源建设”申请表</w:t>
      </w:r>
    </w:p>
    <w:tbl>
      <w:tblPr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70583C" w:rsidTr="00B76C7D">
        <w:tc>
          <w:tcPr>
            <w:tcW w:w="8522" w:type="dxa"/>
            <w:gridSpan w:val="2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“移动资源建设”申请表</w:t>
            </w: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机构名称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组织机构代码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运营人姓名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运营人身份证号码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运营人职务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运营人职称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联系手机及座机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运营人邮箱</w:t>
            </w: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4261" w:type="dxa"/>
          </w:tcPr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0583C" w:rsidTr="00B76C7D">
        <w:trPr>
          <w:trHeight w:val="706"/>
        </w:trPr>
        <w:tc>
          <w:tcPr>
            <w:tcW w:w="8522" w:type="dxa"/>
            <w:gridSpan w:val="2"/>
          </w:tcPr>
          <w:p w:rsidR="0070583C" w:rsidRDefault="0070583C" w:rsidP="00B76C7D">
            <w:pPr>
              <w:snapToGrid w:val="0"/>
              <w:spacing w:line="580" w:lineRule="exact"/>
              <w:ind w:firstLineChars="700" w:firstLine="2240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负责人签字：        机构盖章：</w:t>
            </w:r>
          </w:p>
          <w:p w:rsidR="0070583C" w:rsidRDefault="0070583C" w:rsidP="00B76C7D">
            <w:pPr>
              <w:snapToGrid w:val="0"/>
              <w:spacing w:line="580" w:lineRule="exact"/>
              <w:ind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年   月   日</w:t>
            </w:r>
          </w:p>
        </w:tc>
      </w:tr>
    </w:tbl>
    <w:p w:rsidR="0070583C" w:rsidRDefault="0070583C" w:rsidP="0070583C">
      <w:pPr>
        <w:rPr>
          <w:rFonts w:hint="eastAsia"/>
        </w:rPr>
      </w:pPr>
    </w:p>
    <w:p w:rsidR="00BD3DA5" w:rsidRDefault="00BD3DA5" w:rsidP="0070583C">
      <w:bookmarkStart w:id="3" w:name="_GoBack"/>
      <w:bookmarkEnd w:id="3"/>
    </w:p>
    <w:sectPr w:rsidR="00BD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AC" w:rsidRDefault="00B849AC" w:rsidP="0070583C">
      <w:r>
        <w:separator/>
      </w:r>
    </w:p>
  </w:endnote>
  <w:endnote w:type="continuationSeparator" w:id="0">
    <w:p w:rsidR="00B849AC" w:rsidRDefault="00B849AC" w:rsidP="0070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AC" w:rsidRDefault="00B849AC" w:rsidP="0070583C">
      <w:r>
        <w:separator/>
      </w:r>
    </w:p>
  </w:footnote>
  <w:footnote w:type="continuationSeparator" w:id="0">
    <w:p w:rsidR="00B849AC" w:rsidRDefault="00B849AC" w:rsidP="0070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5"/>
    <w:rsid w:val="0070583C"/>
    <w:rsid w:val="00B849AC"/>
    <w:rsid w:val="00BD3DA5"/>
    <w:rsid w:val="00D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D2DCF"/>
  <w15:chartTrackingRefBased/>
  <w15:docId w15:val="{F183D45F-3ECE-441F-918E-CAB55F4E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8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2635;&#20889;&#30003;&#35831;&#30003;&#35831;&#34920;&#65292;&#21152;&#30422;&#21333;&#20301;&#20844;&#31456;&#12290;&#23558;&#21152;&#30422;&#20844;&#31456;&#30340;&#25195;&#25551;&#29256;&#34920;&#26684;&#21457;&#36865;&#33267;wlkplm@163.com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cstm</dc:creator>
  <cp:keywords/>
  <dc:description/>
  <cp:lastModifiedBy>cstm</cp:lastModifiedBy>
  <cp:revision>2</cp:revision>
  <dcterms:created xsi:type="dcterms:W3CDTF">2017-07-19T03:21:00Z</dcterms:created>
  <dcterms:modified xsi:type="dcterms:W3CDTF">2017-07-19T03:24:00Z</dcterms:modified>
</cp:coreProperties>
</file>